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0B0162" w:rsidRDefault="005B2963" w:rsidP="000B0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0162">
        <w:rPr>
          <w:rFonts w:ascii="Times New Roman" w:hAnsi="Times New Roman" w:cs="Times New Roman"/>
          <w:sz w:val="24"/>
          <w:szCs w:val="24"/>
        </w:rPr>
        <w:t>8б класс</w:t>
      </w:r>
    </w:p>
    <w:tbl>
      <w:tblPr>
        <w:tblStyle w:val="a3"/>
        <w:tblW w:w="17264" w:type="dxa"/>
        <w:tblLayout w:type="fixed"/>
        <w:tblLook w:val="04A0" w:firstRow="1" w:lastRow="0" w:firstColumn="1" w:lastColumn="0" w:noHBand="0" w:noVBand="1"/>
      </w:tblPr>
      <w:tblGrid>
        <w:gridCol w:w="1028"/>
        <w:gridCol w:w="1490"/>
        <w:gridCol w:w="1358"/>
        <w:gridCol w:w="3206"/>
        <w:gridCol w:w="3317"/>
        <w:gridCol w:w="4877"/>
        <w:gridCol w:w="1988"/>
      </w:tblGrid>
      <w:tr w:rsidR="00555BA3" w:rsidRPr="000B0162" w:rsidTr="00F25E2B">
        <w:trPr>
          <w:gridAfter w:val="1"/>
          <w:wAfter w:w="1988" w:type="dxa"/>
        </w:trPr>
        <w:tc>
          <w:tcPr>
            <w:tcW w:w="1028" w:type="dxa"/>
          </w:tcPr>
          <w:p w:rsidR="00555BA3" w:rsidRPr="000B0162" w:rsidRDefault="00555BA3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490" w:type="dxa"/>
          </w:tcPr>
          <w:p w:rsidR="00555BA3" w:rsidRPr="000B0162" w:rsidRDefault="00555BA3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358" w:type="dxa"/>
          </w:tcPr>
          <w:p w:rsidR="00555BA3" w:rsidRPr="000B0162" w:rsidRDefault="00555BA3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206" w:type="dxa"/>
          </w:tcPr>
          <w:p w:rsidR="00555BA3" w:rsidRPr="000B0162" w:rsidRDefault="00555BA3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3317" w:type="dxa"/>
          </w:tcPr>
          <w:p w:rsidR="00555BA3" w:rsidRPr="000B0162" w:rsidRDefault="00555BA3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4877" w:type="dxa"/>
          </w:tcPr>
          <w:p w:rsidR="00555BA3" w:rsidRPr="000B0162" w:rsidRDefault="00555BA3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F25E2B" w:rsidRPr="000B0162" w:rsidTr="00F25E2B">
        <w:trPr>
          <w:gridAfter w:val="1"/>
          <w:wAfter w:w="1988" w:type="dxa"/>
          <w:trHeight w:val="678"/>
        </w:trPr>
        <w:tc>
          <w:tcPr>
            <w:tcW w:w="1028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90" w:type="dxa"/>
          </w:tcPr>
          <w:p w:rsidR="00F25E2B" w:rsidRPr="000B0162" w:rsidRDefault="00F25E2B" w:rsidP="000B0162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eastAsia="Calibri" w:hAnsi="Times New Roman" w:cs="Times New Roman"/>
                <w:sz w:val="24"/>
                <w:szCs w:val="24"/>
              </w:rPr>
              <w:t>Хусаинова ФГ</w:t>
            </w:r>
          </w:p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 w:val="restart"/>
          </w:tcPr>
          <w:p w:rsidR="00F25E2B" w:rsidRPr="000B0162" w:rsidRDefault="00F25E2B" w:rsidP="000B01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20.04.2020  </w:t>
            </w:r>
          </w:p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Основания в свете ТЭД Электролитическая диссоциация щелочей. </w:t>
            </w:r>
            <w:r w:rsidRPr="000B016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Получение оснований. Химические свойства оснований.</w:t>
            </w:r>
          </w:p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E2B" w:rsidRPr="000B0162" w:rsidRDefault="00F25E2B" w:rsidP="000B0162">
            <w:pPr>
              <w:spacing w:line="271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F25E2B" w:rsidRPr="000B0162" w:rsidRDefault="00F25E2B" w:rsidP="000B0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eastAsia="Calibri" w:hAnsi="Times New Roman" w:cs="Times New Roman"/>
                <w:sz w:val="24"/>
                <w:szCs w:val="24"/>
              </w:rPr>
              <w:t>Онлайн  урок, конспект, работа с учебником</w:t>
            </w:r>
          </w:p>
        </w:tc>
        <w:tc>
          <w:tcPr>
            <w:tcW w:w="4877" w:type="dxa"/>
          </w:tcPr>
          <w:p w:rsidR="00F25E2B" w:rsidRPr="000B0162" w:rsidRDefault="00F25E2B" w:rsidP="000B0162">
            <w:pPr>
              <w:pStyle w:val="1"/>
              <w:rPr>
                <w:rFonts w:ascii="Times New Roman" w:eastAsia="SimSun" w:hAnsi="Times New Roman"/>
              </w:rPr>
            </w:pPr>
            <w:r w:rsidRPr="000B0162">
              <w:rPr>
                <w:rFonts w:ascii="Times New Roman" w:eastAsia="SimSun" w:hAnsi="Times New Roman"/>
              </w:rPr>
              <w:t>п.40 № 3,5 (стр.247)</w:t>
            </w:r>
          </w:p>
          <w:p w:rsidR="00F25E2B" w:rsidRPr="000B0162" w:rsidRDefault="00F25E2B" w:rsidP="000B0162">
            <w:pPr>
              <w:pStyle w:val="1"/>
              <w:rPr>
                <w:rFonts w:ascii="Times New Roman" w:hAnsi="Times New Roman"/>
              </w:rPr>
            </w:pPr>
            <w:r w:rsidRPr="000B0162">
              <w:rPr>
                <w:rFonts w:ascii="Times New Roman" w:hAnsi="Times New Roman"/>
              </w:rPr>
              <w:t>платформа «открытая школа»</w:t>
            </w:r>
          </w:p>
          <w:p w:rsidR="00F25E2B" w:rsidRPr="000B0162" w:rsidRDefault="00F25E2B" w:rsidP="000B0162">
            <w:pPr>
              <w:pStyle w:val="1"/>
              <w:rPr>
                <w:rFonts w:ascii="Times New Roman" w:eastAsia="SimSun" w:hAnsi="Times New Roman"/>
              </w:rPr>
            </w:pPr>
            <w:r w:rsidRPr="000B0162">
              <w:rPr>
                <w:rFonts w:ascii="Times New Roman" w:hAnsi="Times New Roman"/>
              </w:rPr>
              <w:t>тема Основания</w:t>
            </w:r>
          </w:p>
          <w:p w:rsidR="00F25E2B" w:rsidRPr="000B0162" w:rsidRDefault="00F25E2B" w:rsidP="000B01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5E2B" w:rsidRPr="000B0162" w:rsidTr="00F25E2B">
        <w:trPr>
          <w:gridAfter w:val="1"/>
          <w:wAfter w:w="1988" w:type="dxa"/>
        </w:trPr>
        <w:tc>
          <w:tcPr>
            <w:tcW w:w="1028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90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358" w:type="dxa"/>
            <w:vMerge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F25E2B" w:rsidRPr="000B0162" w:rsidRDefault="00F25E2B" w:rsidP="000B0162">
            <w:pPr>
              <w:pStyle w:val="a7"/>
              <w:rPr>
                <w:rFonts w:ascii="Times New Roman" w:hAnsi="Times New Roman"/>
                <w:i w:val="0"/>
                <w:color w:val="auto"/>
                <w:spacing w:val="0"/>
              </w:rPr>
            </w:pPr>
            <w:r w:rsidRPr="000B0162">
              <w:rPr>
                <w:rFonts w:ascii="Times New Roman" w:hAnsi="Times New Roman"/>
                <w:i w:val="0"/>
                <w:color w:val="auto"/>
                <w:spacing w:val="0"/>
              </w:rPr>
              <w:t>Решение текстовых задач</w:t>
            </w:r>
          </w:p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Задачи на движение.</w:t>
            </w:r>
          </w:p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 по ссылке</w:t>
            </w:r>
            <w:proofErr w:type="gram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Pr="000B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учебником</w:t>
            </w: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платформе «</w:t>
            </w:r>
            <w:r w:rsidRPr="000B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77" w:type="dxa"/>
          </w:tcPr>
          <w:p w:rsidR="00F25E2B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="00F25E2B" w:rsidRPr="000B016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https://math-oge.sdamgia.ru/prob_catalog</w:t>
              </w:r>
            </w:hyperlink>
          </w:p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№№ заданий: 22</w:t>
            </w:r>
          </w:p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коммуникации: </w:t>
            </w: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элетронная 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</w:p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§ 24, № 811, 813, 816, 818 </w:t>
            </w:r>
          </w:p>
        </w:tc>
      </w:tr>
      <w:tr w:rsidR="00F25E2B" w:rsidRPr="000B0162" w:rsidTr="00F25E2B">
        <w:trPr>
          <w:gridAfter w:val="1"/>
          <w:wAfter w:w="1988" w:type="dxa"/>
        </w:trPr>
        <w:tc>
          <w:tcPr>
            <w:tcW w:w="1028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0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F25E2B" w:rsidRPr="000B0162" w:rsidRDefault="00F25E2B" w:rsidP="000B0162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Развитие речи. Рассказ.</w:t>
            </w:r>
          </w:p>
        </w:tc>
        <w:tc>
          <w:tcPr>
            <w:tcW w:w="3317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</w:t>
            </w:r>
            <w:r w:rsidRPr="000B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77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 - задания по группам</w:t>
            </w:r>
          </w:p>
        </w:tc>
      </w:tr>
      <w:tr w:rsidR="00F25E2B" w:rsidRPr="000B0162" w:rsidTr="00F25E2B">
        <w:trPr>
          <w:gridAfter w:val="1"/>
          <w:wAfter w:w="1988" w:type="dxa"/>
        </w:trPr>
        <w:tc>
          <w:tcPr>
            <w:tcW w:w="1028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1490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Калина Е.И. </w:t>
            </w:r>
          </w:p>
          <w:p w:rsidR="00F25E2B" w:rsidRPr="000B0162" w:rsidRDefault="00F25E2B" w:rsidP="000B01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06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8е. Письмо: ответ на письма, приглашения, объявления.</w:t>
            </w:r>
          </w:p>
        </w:tc>
        <w:tc>
          <w:tcPr>
            <w:tcW w:w="3317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0B01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Skyeng</w:t>
            </w:r>
            <w:proofErr w:type="spellEnd"/>
            <w:r w:rsidRPr="000B01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Работа по учебнику. </w:t>
            </w:r>
          </w:p>
        </w:tc>
        <w:tc>
          <w:tcPr>
            <w:tcW w:w="4877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0B0162"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0B01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131 упр. 3, 4 выполнить упражнения на закрепление пройденной прошлой темы.</w:t>
            </w:r>
          </w:p>
          <w:p w:rsidR="00F25E2B" w:rsidRPr="000B0162" w:rsidRDefault="00F25E2B" w:rsidP="000B01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Закрепление материала на обучающей платформе  </w:t>
            </w:r>
            <w:proofErr w:type="spellStart"/>
            <w:r w:rsidRPr="000B01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Skyeng</w:t>
            </w:r>
            <w:proofErr w:type="spellEnd"/>
            <w:r w:rsidRPr="000B01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данной теме.</w:t>
            </w:r>
          </w:p>
          <w:p w:rsidR="00F25E2B" w:rsidRPr="000B0162" w:rsidRDefault="00F25E2B" w:rsidP="000B01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i/>
                <w:sz w:val="24"/>
                <w:szCs w:val="24"/>
              </w:rPr>
              <w:t>Возможно использование доп. литературы (электронные словари).</w:t>
            </w:r>
          </w:p>
        </w:tc>
      </w:tr>
      <w:tr w:rsidR="00F25E2B" w:rsidRPr="000B0162" w:rsidTr="00F25E2B">
        <w:trPr>
          <w:gridAfter w:val="1"/>
          <w:wAfter w:w="1988" w:type="dxa"/>
        </w:trPr>
        <w:tc>
          <w:tcPr>
            <w:tcW w:w="1028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90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358" w:type="dxa"/>
            <w:vMerge w:val="restart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Площадь треугольника и ее свойства. Площадь треугольника. 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Формулы площади треугольника и его 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частных видов</w:t>
            </w:r>
            <w:r w:rsidRPr="000B01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3317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выполнение заданий по ссылке</w:t>
            </w:r>
            <w:proofErr w:type="gram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Pr="000B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учебником</w:t>
            </w: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платформе «</w:t>
            </w:r>
            <w:r w:rsidRPr="000B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77" w:type="dxa"/>
          </w:tcPr>
          <w:p w:rsidR="00F25E2B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="00F25E2B" w:rsidRPr="000B016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https://math-oge.sdamgia.ru/prob_catalog</w:t>
              </w:r>
            </w:hyperlink>
          </w:p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№№ заданий: 1-4;18; 19</w:t>
            </w:r>
          </w:p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коммуникации: </w:t>
            </w: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элетронная 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</w:p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22, вопросы 1, 2, с. 153, № 724, 727, 729§ 22, № 732, 734, 736, 738, 740, 742, 746</w:t>
            </w:r>
          </w:p>
        </w:tc>
      </w:tr>
      <w:tr w:rsidR="00F25E2B" w:rsidRPr="000B0162" w:rsidTr="00F25E2B">
        <w:trPr>
          <w:gridAfter w:val="1"/>
          <w:wAfter w:w="1988" w:type="dxa"/>
        </w:trPr>
        <w:tc>
          <w:tcPr>
            <w:tcW w:w="1028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490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F25E2B" w:rsidRPr="000B0162" w:rsidRDefault="00F25E2B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0D5" w:rsidRPr="000B0162" w:rsidTr="00F25E2B">
        <w:trPr>
          <w:gridAfter w:val="1"/>
          <w:wAfter w:w="1988" w:type="dxa"/>
        </w:trPr>
        <w:tc>
          <w:tcPr>
            <w:tcW w:w="1028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90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358" w:type="dxa"/>
            <w:vMerge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Потребление. </w:t>
            </w:r>
            <w:r w:rsidRPr="000B0162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Страховые услуги</w:t>
            </w:r>
            <w:r w:rsidRPr="000B0162">
              <w:rPr>
                <w:rFonts w:ascii="Times New Roman" w:hAnsi="Times New Roman" w:cs="Times New Roman"/>
                <w:i/>
                <w:sz w:val="24"/>
                <w:szCs w:val="24"/>
              </w:rPr>
              <w:t>: страхование жизни, здоровья, имущества, ответственности.</w:t>
            </w:r>
          </w:p>
        </w:tc>
        <w:tc>
          <w:tcPr>
            <w:tcW w:w="3317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терминами</w:t>
            </w:r>
          </w:p>
        </w:tc>
        <w:tc>
          <w:tcPr>
            <w:tcW w:w="4877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Обществознание 8 класс: учебник для общеобразовательных учреждений /  Боголюбов Л.Н. – М.: «Просвещение», 2018.</w:t>
            </w:r>
          </w:p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п.25, 25; вопрос №5 на с.214 самостоятельно в тетрадях.</w:t>
            </w:r>
          </w:p>
        </w:tc>
      </w:tr>
      <w:tr w:rsidR="002550D5" w:rsidRPr="000B0162" w:rsidTr="00F25E2B">
        <w:trPr>
          <w:gridAfter w:val="1"/>
          <w:wAfter w:w="1988" w:type="dxa"/>
        </w:trPr>
        <w:tc>
          <w:tcPr>
            <w:tcW w:w="1028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90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Рагимшин</w:t>
            </w:r>
            <w:proofErr w:type="spell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АВ</w:t>
            </w:r>
          </w:p>
        </w:tc>
        <w:tc>
          <w:tcPr>
            <w:tcW w:w="1358" w:type="dxa"/>
            <w:vMerge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2550D5" w:rsidRPr="000B0162" w:rsidRDefault="002550D5" w:rsidP="000B0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0D5" w:rsidRPr="000B0162" w:rsidTr="00F25E2B">
        <w:tc>
          <w:tcPr>
            <w:tcW w:w="1028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90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358" w:type="dxa"/>
            <w:vMerge w:val="restart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Многочленное сложноподчиненное  предложение со смешанным  подчинением. Средства связи. Знаки препинания /  Берничә төр  иярүле күп иярченле катлаулы кушма җөмлә. Компонентларын үзара бәйләүче чаралар, тыныш билгеләре</w:t>
            </w:r>
          </w:p>
        </w:tc>
        <w:tc>
          <w:tcPr>
            <w:tcW w:w="3317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4877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Упр.171 (письменно)</w:t>
            </w:r>
          </w:p>
        </w:tc>
        <w:tc>
          <w:tcPr>
            <w:tcW w:w="1988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Татарский язык. 8 класс/ </w:t>
            </w:r>
          </w:p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М.З. Закиев</w:t>
            </w:r>
          </w:p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Н.В.Максимов</w:t>
            </w:r>
          </w:p>
        </w:tc>
      </w:tr>
      <w:tr w:rsidR="002550D5" w:rsidRPr="000B0162" w:rsidTr="00F25E2B">
        <w:trPr>
          <w:gridAfter w:val="1"/>
          <w:wAfter w:w="1988" w:type="dxa"/>
        </w:trPr>
        <w:tc>
          <w:tcPr>
            <w:tcW w:w="1028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90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358" w:type="dxa"/>
            <w:vMerge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2550D5" w:rsidRPr="000B0162" w:rsidRDefault="002550D5" w:rsidP="000B016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0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Источники света.</w:t>
            </w:r>
          </w:p>
          <w:p w:rsidR="002550D5" w:rsidRPr="000B0162" w:rsidRDefault="002550D5" w:rsidP="000B0162">
            <w:pPr>
              <w:pStyle w:val="a4"/>
              <w:spacing w:after="160" w:line="259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0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Распространение света. </w:t>
            </w:r>
          </w:p>
          <w:p w:rsidR="002550D5" w:rsidRPr="000B0162" w:rsidRDefault="002550D5" w:rsidP="000B0162">
            <w:pPr>
              <w:pStyle w:val="a4"/>
              <w:spacing w:after="160" w:line="259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0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Закон прямолинейного распространения света</w:t>
            </w:r>
          </w:p>
          <w:p w:rsidR="002550D5" w:rsidRPr="000B0162" w:rsidRDefault="002550D5" w:rsidP="000B0162">
            <w:pPr>
              <w:pStyle w:val="a4"/>
              <w:spacing w:after="160" w:line="259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0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Видимое движение светил. </w:t>
            </w:r>
          </w:p>
          <w:p w:rsidR="002550D5" w:rsidRPr="000B0162" w:rsidRDefault="002550D5" w:rsidP="000B01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урока: усвоить знания о понятиях «Источники света. Закон прямолинейного распространения света», выработать умения и навыки </w:t>
            </w:r>
            <w:r w:rsidRPr="000B01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решени</w:t>
            </w:r>
            <w:bookmarkStart w:id="0" w:name="_GoBack"/>
            <w:bookmarkEnd w:id="0"/>
            <w:r w:rsidRPr="000B0162">
              <w:rPr>
                <w:rFonts w:ascii="Times New Roman" w:eastAsia="Times New Roman" w:hAnsi="Times New Roman" w:cs="Times New Roman"/>
                <w:sz w:val="24"/>
                <w:szCs w:val="24"/>
              </w:rPr>
              <w:t>ю задач на тему “ Распространение света ”, изучить движение небесных объектов относительно наблюдателя на Земле.</w:t>
            </w:r>
          </w:p>
          <w:p w:rsidR="002550D5" w:rsidRPr="000B0162" w:rsidRDefault="002550D5" w:rsidP="000B0162">
            <w:pPr>
              <w:pStyle w:val="a4"/>
              <w:numPr>
                <w:ilvl w:val="0"/>
                <w:numId w:val="1"/>
              </w:numPr>
              <w:tabs>
                <w:tab w:val="left" w:pos="141"/>
              </w:tabs>
              <w:spacing w:after="160" w:line="259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2550D5" w:rsidRPr="000B0162" w:rsidRDefault="002550D5" w:rsidP="000B016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0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Источники света. Распространение света</w:t>
            </w:r>
          </w:p>
          <w:p w:rsidR="002550D5" w:rsidRPr="000B0162" w:rsidRDefault="002550D5" w:rsidP="000B0162">
            <w:pPr>
              <w:pStyle w:val="a5"/>
              <w:spacing w:before="0" w:beforeAutospacing="0" w:after="0" w:afterAutospacing="0"/>
            </w:pPr>
            <w:r w:rsidRPr="000B0162">
              <w:t>1) Что такое свет?</w:t>
            </w:r>
          </w:p>
          <w:p w:rsidR="002550D5" w:rsidRPr="000B0162" w:rsidRDefault="002550D5" w:rsidP="000B0162">
            <w:pPr>
              <w:pStyle w:val="a5"/>
              <w:spacing w:before="0" w:beforeAutospacing="0" w:after="0" w:afterAutospacing="0"/>
            </w:pPr>
            <w:r w:rsidRPr="000B0162">
              <w:t>2) Нарисуйте один естественный источника света и один искусственный источник света.</w:t>
            </w:r>
          </w:p>
          <w:p w:rsidR="002550D5" w:rsidRPr="000B0162" w:rsidRDefault="002550D5" w:rsidP="000B0162">
            <w:pPr>
              <w:pStyle w:val="a5"/>
              <w:spacing w:before="0" w:beforeAutospacing="0" w:after="0" w:afterAutospacing="0"/>
            </w:pPr>
            <w:r w:rsidRPr="000B0162">
              <w:t>3)Сформулируйте закон распространения света.</w:t>
            </w:r>
          </w:p>
          <w:p w:rsidR="002550D5" w:rsidRPr="000B0162" w:rsidRDefault="002550D5" w:rsidP="000B0162">
            <w:pPr>
              <w:pStyle w:val="a5"/>
              <w:spacing w:before="0" w:beforeAutospacing="0" w:after="0" w:afterAutospacing="0"/>
            </w:pPr>
            <w:r w:rsidRPr="000B0162">
              <w:t xml:space="preserve">4)Во время операции тень от рук хирурга не должна </w:t>
            </w:r>
            <w:r w:rsidRPr="000B0162">
              <w:lastRenderedPageBreak/>
              <w:t>закрывать место операции. Как для этого нужно расположить лампы.</w:t>
            </w:r>
          </w:p>
          <w:p w:rsidR="002550D5" w:rsidRPr="000B0162" w:rsidRDefault="002550D5" w:rsidP="000B016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0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Видимое движение светил.</w:t>
            </w:r>
          </w:p>
          <w:p w:rsidR="002550D5" w:rsidRPr="000B0162" w:rsidRDefault="002550D5" w:rsidP="000B0162">
            <w:pPr>
              <w:pStyle w:val="a5"/>
              <w:spacing w:before="0" w:beforeAutospacing="0" w:after="0" w:afterAutospacing="0"/>
            </w:pPr>
            <w:r w:rsidRPr="000B0162">
              <w:t>Что такое эклиптика?</w:t>
            </w:r>
          </w:p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п.63-64 </w:t>
            </w:r>
            <w:proofErr w:type="spell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, упр.44 в учебнике</w:t>
            </w:r>
          </w:p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proofErr w:type="gramStart"/>
            <w:r w:rsidRPr="000B0162">
              <w:rPr>
                <w:rFonts w:ascii="Times New Roman" w:hAnsi="Times New Roman" w:cs="Times New Roman"/>
                <w:b/>
                <w:sz w:val="24"/>
                <w:szCs w:val="24"/>
              </w:rPr>
              <w:t>Фото работы</w:t>
            </w:r>
            <w:proofErr w:type="gramEnd"/>
            <w:r w:rsidRPr="000B0162">
              <w:rPr>
                <w:rFonts w:ascii="Times New Roman" w:hAnsi="Times New Roman" w:cs="Times New Roman"/>
                <w:b/>
                <w:sz w:val="24"/>
                <w:szCs w:val="24"/>
              </w:rPr>
              <w:t>, выполненной на этом уроке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, присылайте мне на почту </w:t>
            </w:r>
            <w:r w:rsidRPr="000B0162">
              <w:rPr>
                <w:rFonts w:ascii="Times New Roman" w:hAnsi="Times New Roman" w:cs="Times New Roman"/>
                <w:b/>
                <w:sz w:val="24"/>
                <w:szCs w:val="24"/>
              </w:rPr>
              <w:t>в день урока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4401004645@</w:t>
            </w:r>
            <w:proofErr w:type="spellStart"/>
            <w:r w:rsidRPr="000B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B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B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B0162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2550D5" w:rsidRPr="000B0162" w:rsidRDefault="002550D5" w:rsidP="000B0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0D5" w:rsidRPr="000B0162" w:rsidTr="00F25E2B">
        <w:trPr>
          <w:gridAfter w:val="1"/>
          <w:wAfter w:w="1988" w:type="dxa"/>
        </w:trPr>
        <w:tc>
          <w:tcPr>
            <w:tcW w:w="1028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490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Сафиуллина</w:t>
            </w:r>
          </w:p>
        </w:tc>
        <w:tc>
          <w:tcPr>
            <w:tcW w:w="1358" w:type="dxa"/>
            <w:vMerge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2550D5" w:rsidRPr="000B0162" w:rsidRDefault="002550D5" w:rsidP="000B0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0D5" w:rsidRPr="000B0162" w:rsidTr="00F25E2B">
        <w:trPr>
          <w:gridAfter w:val="1"/>
          <w:wAfter w:w="1988" w:type="dxa"/>
        </w:trPr>
        <w:tc>
          <w:tcPr>
            <w:tcW w:w="1028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90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Калина </w:t>
            </w:r>
          </w:p>
        </w:tc>
        <w:tc>
          <w:tcPr>
            <w:tcW w:w="1358" w:type="dxa"/>
            <w:vMerge w:val="restart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3206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8е. Письмо: ответ на письма, приглашения, объявления.</w:t>
            </w:r>
          </w:p>
        </w:tc>
        <w:tc>
          <w:tcPr>
            <w:tcW w:w="3317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0B01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Skyeng</w:t>
            </w:r>
            <w:proofErr w:type="spellEnd"/>
            <w:r w:rsidRPr="000B01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Работа по учебнику. </w:t>
            </w:r>
          </w:p>
        </w:tc>
        <w:tc>
          <w:tcPr>
            <w:tcW w:w="4877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0B0162"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0B01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131 упр. 3, 4 выполнить упражнения на закрепление пройденной прошлой темы.</w:t>
            </w:r>
          </w:p>
          <w:p w:rsidR="002550D5" w:rsidRPr="000B0162" w:rsidRDefault="002550D5" w:rsidP="000B01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Закрепление материала на обучающей платформе  </w:t>
            </w:r>
            <w:proofErr w:type="spellStart"/>
            <w:r w:rsidRPr="000B01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Skyeng</w:t>
            </w:r>
            <w:proofErr w:type="spellEnd"/>
            <w:r w:rsidRPr="000B01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данной теме.</w:t>
            </w:r>
          </w:p>
          <w:p w:rsidR="002550D5" w:rsidRPr="000B0162" w:rsidRDefault="002550D5" w:rsidP="000B01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i/>
                <w:sz w:val="24"/>
                <w:szCs w:val="24"/>
              </w:rPr>
              <w:t>Возможно использование доп. литературы (электронные словари).</w:t>
            </w:r>
          </w:p>
        </w:tc>
      </w:tr>
      <w:tr w:rsidR="002550D5" w:rsidRPr="000B0162" w:rsidTr="00F25E2B">
        <w:trPr>
          <w:gridAfter w:val="1"/>
          <w:wAfter w:w="1988" w:type="dxa"/>
        </w:trPr>
        <w:tc>
          <w:tcPr>
            <w:tcW w:w="1028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90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358" w:type="dxa"/>
            <w:vMerge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2550D5" w:rsidRPr="000B0162" w:rsidRDefault="002550D5" w:rsidP="000B0162">
            <w:pPr>
              <w:pStyle w:val="a7"/>
              <w:rPr>
                <w:rFonts w:ascii="Times New Roman" w:hAnsi="Times New Roman"/>
                <w:i w:val="0"/>
                <w:color w:val="auto"/>
                <w:spacing w:val="0"/>
              </w:rPr>
            </w:pPr>
            <w:r w:rsidRPr="000B0162">
              <w:rPr>
                <w:rFonts w:ascii="Times New Roman" w:hAnsi="Times New Roman"/>
                <w:i w:val="0"/>
                <w:color w:val="auto"/>
                <w:spacing w:val="0"/>
              </w:rPr>
              <w:t>Решение текстовых задач</w:t>
            </w:r>
          </w:p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Задачи на движение, работу и покупки</w:t>
            </w:r>
          </w:p>
        </w:tc>
        <w:tc>
          <w:tcPr>
            <w:tcW w:w="3317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 по ссылке</w:t>
            </w:r>
            <w:proofErr w:type="gram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Pr="000B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учебником</w:t>
            </w: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платформе «</w:t>
            </w:r>
            <w:r w:rsidRPr="000B0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77" w:type="dxa"/>
          </w:tcPr>
          <w:p w:rsidR="002550D5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8" w:history="1">
              <w:r w:rsidR="002550D5" w:rsidRPr="000B016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https://math-oge.sdamgia.ru/prob_catalog</w:t>
              </w:r>
            </w:hyperlink>
          </w:p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№№ заданий: 22</w:t>
            </w:r>
          </w:p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коммуникации: </w:t>
            </w: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элетронная 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</w:p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§ 24, № 809, 820, 823</w:t>
            </w:r>
          </w:p>
        </w:tc>
      </w:tr>
      <w:tr w:rsidR="002550D5" w:rsidRPr="000B0162" w:rsidTr="00F25E2B">
        <w:trPr>
          <w:gridAfter w:val="1"/>
          <w:wAfter w:w="1988" w:type="dxa"/>
        </w:trPr>
        <w:tc>
          <w:tcPr>
            <w:tcW w:w="1028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90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358" w:type="dxa"/>
            <w:vMerge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3317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« Книжка-раскладушка»</w:t>
            </w:r>
          </w:p>
        </w:tc>
        <w:tc>
          <w:tcPr>
            <w:tcW w:w="4877" w:type="dxa"/>
          </w:tcPr>
          <w:p w:rsidR="002550D5" w:rsidRPr="000B0162" w:rsidRDefault="002550D5" w:rsidP="000B0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Мой профессиональный выбор</w:t>
            </w:r>
          </w:p>
        </w:tc>
      </w:tr>
      <w:tr w:rsidR="002550D5" w:rsidRPr="000B0162" w:rsidTr="00F25E2B">
        <w:tc>
          <w:tcPr>
            <w:tcW w:w="1028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90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358" w:type="dxa"/>
            <w:vMerge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0B016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Жизнь и творчество </w:t>
            </w: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Файзуллина. Стихи “Мелочность твоей души...”, “Лебеди”/</w:t>
            </w:r>
          </w:p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Р.Фәйзуллинның тормыш юлына  күзәтү. “Җаныңның ваклыгын сылтама  заманга”, “Аккошлар” шигырьләре</w:t>
            </w:r>
          </w:p>
        </w:tc>
        <w:tc>
          <w:tcPr>
            <w:tcW w:w="3317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4877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Выразительно читать стихи Р.Файзуллина</w:t>
            </w:r>
          </w:p>
        </w:tc>
        <w:tc>
          <w:tcPr>
            <w:tcW w:w="1988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Татарская литература. 8 класс/ </w:t>
            </w:r>
          </w:p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Ф.А. Ганиева </w:t>
            </w:r>
          </w:p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Ч.Р.Рамазанова</w:t>
            </w:r>
          </w:p>
        </w:tc>
      </w:tr>
      <w:tr w:rsidR="002550D5" w:rsidRPr="000B0162" w:rsidTr="00F25E2B">
        <w:trPr>
          <w:gridAfter w:val="1"/>
          <w:wAfter w:w="1988" w:type="dxa"/>
        </w:trPr>
        <w:tc>
          <w:tcPr>
            <w:tcW w:w="1028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</w:t>
            </w:r>
          </w:p>
        </w:tc>
        <w:tc>
          <w:tcPr>
            <w:tcW w:w="1490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Каримова</w:t>
            </w:r>
            <w:proofErr w:type="gram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proofErr w:type="gram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358" w:type="dxa"/>
            <w:vMerge w:val="restart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24.04.2020</w:t>
            </w:r>
          </w:p>
        </w:tc>
        <w:tc>
          <w:tcPr>
            <w:tcW w:w="3206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Байкал. Уникальное 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творение природы. Особенности природы. Образование котловины. Байкал – как объект Всемирного природного наследия (уникальность, современные экологические проблемы и пути решения).</w:t>
            </w:r>
          </w:p>
        </w:tc>
        <w:tc>
          <w:tcPr>
            <w:tcW w:w="3317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Конспект, урок с учебником, 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карточками</w:t>
            </w:r>
          </w:p>
        </w:tc>
        <w:tc>
          <w:tcPr>
            <w:tcW w:w="4877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П.46.прочитать</w:t>
            </w:r>
          </w:p>
        </w:tc>
      </w:tr>
      <w:tr w:rsidR="002550D5" w:rsidRPr="000B0162" w:rsidTr="00F25E2B">
        <w:trPr>
          <w:gridAfter w:val="1"/>
          <w:wAfter w:w="1988" w:type="dxa"/>
        </w:trPr>
        <w:tc>
          <w:tcPr>
            <w:tcW w:w="1028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490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</w:p>
        </w:tc>
        <w:tc>
          <w:tcPr>
            <w:tcW w:w="1358" w:type="dxa"/>
            <w:vMerge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</w:t>
            </w:r>
            <w:r w:rsidRPr="000B0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Нарушения зрения и их предупреждение.</w:t>
            </w:r>
          </w:p>
        </w:tc>
        <w:tc>
          <w:tcPr>
            <w:tcW w:w="3317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</w:p>
        </w:tc>
        <w:tc>
          <w:tcPr>
            <w:tcW w:w="4877" w:type="dxa"/>
          </w:tcPr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Пар.34-35, письменно отв. на вопросы 1,2  (пар.35)в тетрадях</w:t>
            </w:r>
          </w:p>
          <w:p w:rsidR="002550D5" w:rsidRPr="000B0162" w:rsidRDefault="002550D5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162" w:rsidRPr="000B0162" w:rsidTr="00F25E2B">
        <w:trPr>
          <w:gridAfter w:val="1"/>
          <w:wAfter w:w="1988" w:type="dxa"/>
        </w:trPr>
        <w:tc>
          <w:tcPr>
            <w:tcW w:w="1028" w:type="dxa"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90" w:type="dxa"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358" w:type="dxa"/>
            <w:vMerge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Литературные страницы. Музыка в храмовом синтезе искусств.Галерея религиозных образов.</w:t>
            </w:r>
          </w:p>
        </w:tc>
        <w:tc>
          <w:tcPr>
            <w:tcW w:w="3317" w:type="dxa"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</w:t>
            </w:r>
          </w:p>
        </w:tc>
        <w:tc>
          <w:tcPr>
            <w:tcW w:w="4877" w:type="dxa"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Читать из книги “Музыка 8 кл.”</w:t>
            </w:r>
          </w:p>
        </w:tc>
      </w:tr>
      <w:tr w:rsidR="000B0162" w:rsidRPr="000B0162" w:rsidTr="00F25E2B">
        <w:trPr>
          <w:gridAfter w:val="1"/>
          <w:wAfter w:w="1988" w:type="dxa"/>
        </w:trPr>
        <w:tc>
          <w:tcPr>
            <w:tcW w:w="1028" w:type="dxa"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90" w:type="dxa"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358" w:type="dxa"/>
            <w:vMerge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0B0162" w:rsidRPr="000B0162" w:rsidRDefault="000B0162" w:rsidP="000B01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Внутренняя политика Павла </w:t>
            </w:r>
            <w:r w:rsidRPr="000B01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B01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</w:t>
            </w:r>
            <w:r w:rsidRPr="000B01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императора. Личность Павла 1 и ее влияние на политику страны. Указы о престолонаследии, и о «трехдневной барщине». Политика Павла 1 по отношению к дворянству, взаимоотношения со столичной знатью. Ограничения дворянских привилегий.  Причины дворцового переворота 11 марта 1801 г.</w:t>
            </w:r>
          </w:p>
        </w:tc>
        <w:tc>
          <w:tcPr>
            <w:tcW w:w="3317" w:type="dxa"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конспект, работа с терминами</w:t>
            </w:r>
          </w:p>
        </w:tc>
        <w:tc>
          <w:tcPr>
            <w:tcW w:w="4877" w:type="dxa"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Учебник: История России</w:t>
            </w:r>
            <w:proofErr w:type="gram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.2: учебник для общеобразовательных организаций / Арсентьев Н.М., Данилов А.А., </w:t>
            </w:r>
            <w:proofErr w:type="spell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И.В., Токарева А.Я. – М.: «Просвещение», 2018. </w:t>
            </w:r>
          </w:p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</w:t>
            </w: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п.24; документ на с.62; вопрос после документа </w:t>
            </w:r>
          </w:p>
        </w:tc>
      </w:tr>
      <w:tr w:rsidR="000B0162" w:rsidRPr="000B0162" w:rsidTr="00F25E2B">
        <w:trPr>
          <w:gridAfter w:val="1"/>
          <w:wAfter w:w="1988" w:type="dxa"/>
        </w:trPr>
        <w:tc>
          <w:tcPr>
            <w:tcW w:w="1028" w:type="dxa"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490" w:type="dxa"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358" w:type="dxa"/>
            <w:vMerge w:val="restart"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3206" w:type="dxa"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0B0162" w:rsidRPr="000B0162" w:rsidRDefault="000B0162" w:rsidP="000B0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162" w:rsidRPr="000B0162" w:rsidTr="00F25E2B">
        <w:trPr>
          <w:gridAfter w:val="1"/>
          <w:wAfter w:w="1988" w:type="dxa"/>
        </w:trPr>
        <w:tc>
          <w:tcPr>
            <w:tcW w:w="1028" w:type="dxa"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0" w:type="dxa"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0B0162" w:rsidRPr="000B0162" w:rsidRDefault="000B0162" w:rsidP="000B0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162" w:rsidRPr="000B0162" w:rsidTr="00F25E2B">
        <w:trPr>
          <w:gridAfter w:val="1"/>
          <w:wAfter w:w="1988" w:type="dxa"/>
        </w:trPr>
        <w:tc>
          <w:tcPr>
            <w:tcW w:w="1028" w:type="dxa"/>
          </w:tcPr>
          <w:p w:rsidR="000B0162" w:rsidRPr="000B0162" w:rsidRDefault="000B0162" w:rsidP="000B01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90" w:type="dxa"/>
          </w:tcPr>
          <w:p w:rsidR="000B0162" w:rsidRPr="000B0162" w:rsidRDefault="000B0162" w:rsidP="000B01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358" w:type="dxa"/>
            <w:vMerge/>
          </w:tcPr>
          <w:p w:rsidR="000B0162" w:rsidRPr="000B0162" w:rsidRDefault="000B0162" w:rsidP="000B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0B0162" w:rsidRPr="000B0162" w:rsidRDefault="000B0162" w:rsidP="000B01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диапазонами.</w:t>
            </w:r>
          </w:p>
        </w:tc>
        <w:tc>
          <w:tcPr>
            <w:tcW w:w="3317" w:type="dxa"/>
          </w:tcPr>
          <w:p w:rsidR="000B0162" w:rsidRPr="000B0162" w:rsidRDefault="000B0162" w:rsidP="000B01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РЭШ</w:t>
            </w:r>
            <w:proofErr w:type="gramStart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учебником.</w:t>
            </w:r>
          </w:p>
        </w:tc>
        <w:tc>
          <w:tcPr>
            <w:tcW w:w="4877" w:type="dxa"/>
          </w:tcPr>
          <w:p w:rsidR="000B0162" w:rsidRPr="000B0162" w:rsidRDefault="000B0162" w:rsidP="000B01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162">
              <w:rPr>
                <w:rFonts w:ascii="Times New Roman" w:hAnsi="Times New Roman" w:cs="Times New Roman"/>
                <w:sz w:val="24"/>
                <w:szCs w:val="24"/>
              </w:rPr>
              <w:t xml:space="preserve">П.22.   конспект.  </w:t>
            </w:r>
          </w:p>
        </w:tc>
      </w:tr>
    </w:tbl>
    <w:p w:rsidR="003E3A5B" w:rsidRPr="000B0162" w:rsidRDefault="003E3A5B" w:rsidP="000B016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0B0162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52F29"/>
    <w:multiLevelType w:val="hybridMultilevel"/>
    <w:tmpl w:val="23C0E6A8"/>
    <w:lvl w:ilvl="0" w:tplc="A70E4666">
      <w:start w:val="1"/>
      <w:numFmt w:val="decimal"/>
      <w:lvlText w:val="%1)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0B0162"/>
    <w:rsid w:val="001C55C5"/>
    <w:rsid w:val="002550D5"/>
    <w:rsid w:val="003E3A5B"/>
    <w:rsid w:val="00555BA3"/>
    <w:rsid w:val="005B2963"/>
    <w:rsid w:val="00654229"/>
    <w:rsid w:val="007A16D3"/>
    <w:rsid w:val="00801632"/>
    <w:rsid w:val="00923ABF"/>
    <w:rsid w:val="0092643E"/>
    <w:rsid w:val="00A75259"/>
    <w:rsid w:val="00C141BA"/>
    <w:rsid w:val="00F03935"/>
    <w:rsid w:val="00F2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B2963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5B2963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qFormat/>
    <w:rsid w:val="00555BA3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5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01632"/>
    <w:rPr>
      <w:color w:val="0000FF"/>
      <w:u w:val="single"/>
    </w:rPr>
  </w:style>
  <w:style w:type="paragraph" w:styleId="a7">
    <w:name w:val="Subtitle"/>
    <w:basedOn w:val="a"/>
    <w:next w:val="a"/>
    <w:link w:val="a8"/>
    <w:qFormat/>
    <w:rsid w:val="00F25E2B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a8">
    <w:name w:val="Подзаголовок Знак"/>
    <w:basedOn w:val="a0"/>
    <w:link w:val="a7"/>
    <w:rsid w:val="00F25E2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B2963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5B2963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qFormat/>
    <w:rsid w:val="00555BA3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5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01632"/>
    <w:rPr>
      <w:color w:val="0000FF"/>
      <w:u w:val="single"/>
    </w:rPr>
  </w:style>
  <w:style w:type="paragraph" w:styleId="a7">
    <w:name w:val="Subtitle"/>
    <w:basedOn w:val="a"/>
    <w:next w:val="a"/>
    <w:link w:val="a8"/>
    <w:qFormat/>
    <w:rsid w:val="00F25E2B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a8">
    <w:name w:val="Подзаголовок Знак"/>
    <w:basedOn w:val="a0"/>
    <w:link w:val="a7"/>
    <w:rsid w:val="00F25E2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-oge.sdamgia.ru/prob_catalo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th-oge.sdamgia.ru/prob_catal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th-oge.sdamgia.ru/prob_catalo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8</cp:revision>
  <dcterms:created xsi:type="dcterms:W3CDTF">2020-04-09T12:10:00Z</dcterms:created>
  <dcterms:modified xsi:type="dcterms:W3CDTF">2020-04-22T12:54:00Z</dcterms:modified>
</cp:coreProperties>
</file>